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71889" w14:textId="636D36DB" w:rsidR="00AB4538" w:rsidRDefault="00AB4538">
      <w:r>
        <w:t>Gap research –</w:t>
      </w:r>
    </w:p>
    <w:p w14:paraId="70BCB812" w14:textId="39F351A7" w:rsidR="00AB4538" w:rsidRDefault="00AB4538">
      <w:r>
        <w:t>In 1914 Silas Hart and Alice Hart purchased 11 acres from Caroline Mackey recorded in Deed Book 70 Page 573.</w:t>
      </w:r>
    </w:p>
    <w:p w14:paraId="03131181" w14:textId="770BAF5F" w:rsidR="00AB4538" w:rsidRDefault="00AB4538">
      <w:r>
        <w:t>In 1917 the first record of the SW Hart Addition was submitted and eventually accepted and recorded in 1921 – Plat Book 2 Page 126-129 – The previous deed called along the center and meandering direction of Clear Fork Creek which the plat does not do. I believe this is where the gap originated from.</w:t>
      </w:r>
    </w:p>
    <w:p w14:paraId="267D0670" w14:textId="0706845D" w:rsidR="00AB4538" w:rsidRDefault="00AB4538">
      <w:r>
        <w:t xml:space="preserve">In 1927 Silas died and left everything to his wife Alice and son? Ralph Hart Deed Book 90, Page 232. In this deed the 11 acres is described and </w:t>
      </w:r>
      <w:r w:rsidR="00CC0A5E">
        <w:t>says “from which was platted SW Hart’s addition see PB 2 Pg 128. This seems to imply the 11 acres was transferred to Alice and Ralph which would include the gap.</w:t>
      </w:r>
    </w:p>
    <w:p w14:paraId="7A701D33" w14:textId="41653A9B" w:rsidR="00CC0A5E" w:rsidRDefault="00CC0A5E">
      <w:r>
        <w:t xml:space="preserve">Ralph and Alice started selling various pieces of the subdivision. </w:t>
      </w:r>
    </w:p>
    <w:p w14:paraId="353A7186" w14:textId="638619B5" w:rsidR="00CC0A5E" w:rsidRDefault="00CC0A5E">
      <w:r>
        <w:t>1936 Alice dies and leaves everything to Ralph DB 100, PG 83</w:t>
      </w:r>
    </w:p>
    <w:p w14:paraId="1CB989D1" w14:textId="6FA73179" w:rsidR="00CC0A5E" w:rsidRDefault="00CC0A5E">
      <w:r>
        <w:t>1953 Ralph dies and leaves to wife and children 124-192</w:t>
      </w:r>
    </w:p>
    <w:p w14:paraId="62E0EE50" w14:textId="7F5F6FFB" w:rsidR="00CC0A5E" w:rsidRDefault="00CC0A5E">
      <w:r>
        <w:t>1954 Wife and children transfer to SW Hart and Sons Inc 126-90</w:t>
      </w:r>
    </w:p>
    <w:p w14:paraId="234A3E0B" w14:textId="3B649F79" w:rsidR="00CC0A5E" w:rsidRDefault="00CC0A5E">
      <w:r>
        <w:t>1960 SW Hart and sons inc is sued by Chemstone Corp the court case led to Donald Baker acquiring the remaining parcels of the SW Hart Addition 135-283</w:t>
      </w:r>
    </w:p>
    <w:p w14:paraId="1A0715D0" w14:textId="2A46A1C5" w:rsidR="00CC0A5E" w:rsidRDefault="00CC0A5E">
      <w:r>
        <w:t>1968 Baker sold to Kidder 158-5</w:t>
      </w:r>
    </w:p>
    <w:p w14:paraId="33FB8C5C" w14:textId="58380048" w:rsidR="00CC0A5E" w:rsidRDefault="00CC0A5E">
      <w:r>
        <w:t>1994 Kidder quit claim to Kidder Trust 263-11</w:t>
      </w:r>
    </w:p>
    <w:p w14:paraId="1503D07F" w14:textId="750C9F3C" w:rsidR="00CC0A5E" w:rsidRDefault="00CC0A5E">
      <w:r>
        <w:t>2003 Kidder Trust to Lesley Kidder 309-583</w:t>
      </w:r>
    </w:p>
    <w:p w14:paraId="0F014F10" w14:textId="4C546B80" w:rsidR="00CC0A5E" w:rsidRDefault="00CC0A5E">
      <w:r>
        <w:t>2004 Lesley Kidder to Carolyn Lawrence 13 1382</w:t>
      </w:r>
    </w:p>
    <w:p w14:paraId="500545D1" w14:textId="647E8B04" w:rsidR="00CC0A5E" w:rsidRDefault="00CC0A5E">
      <w:r>
        <w:tab/>
        <w:t>2004 Carolyn started mortgage deed to Lesley Kidder 13-1407</w:t>
      </w:r>
    </w:p>
    <w:p w14:paraId="7B84C52F" w14:textId="6F0DA1D8" w:rsidR="00CC0A5E" w:rsidRDefault="00CC0A5E">
      <w:r>
        <w:t>2007 Carolyn Lawrence quit claimed to Lawrence Trust</w:t>
      </w:r>
    </w:p>
    <w:p w14:paraId="150BF4F0" w14:textId="06C051BD" w:rsidR="00CC0A5E" w:rsidRDefault="00CC0A5E">
      <w:r>
        <w:t>2017 Lawrence Trust sued by Lesley Kidder 121 222</w:t>
      </w:r>
    </w:p>
    <w:p w14:paraId="4902C7DE" w14:textId="18C88B13" w:rsidR="00CC0A5E" w:rsidRDefault="00CC0A5E">
      <w:r>
        <w:t>Lesley Kidder current owner</w:t>
      </w:r>
    </w:p>
    <w:p w14:paraId="13684058" w14:textId="6D561302" w:rsidR="00CC0A5E" w:rsidRDefault="00CC0A5E"/>
    <w:p w14:paraId="29B4F037" w14:textId="031B4338" w:rsidR="00710551" w:rsidRDefault="00710551">
      <w:r>
        <w:t>1891 - Keziah Taylor plat Lot 1 is easterly adjoiner</w:t>
      </w:r>
    </w:p>
    <w:p w14:paraId="0B024EBE" w14:textId="35DB1177" w:rsidR="004C4082" w:rsidRDefault="004C4082">
      <w:r>
        <w:t>1900 – Mackey to Haines southwesterly adjoiner to gap (now Bausell). Bearing</w:t>
      </w:r>
      <w:r w:rsidR="00F670F4">
        <w:t xml:space="preserve"> matches that of Keziah Taylor plat. Calls for along the centerline of Sandy Creek.</w:t>
      </w:r>
    </w:p>
    <w:p w14:paraId="21B978FB" w14:textId="16607929" w:rsidR="00710551" w:rsidRDefault="00F670F4" w:rsidP="00F670F4">
      <w:r>
        <w:lastRenderedPageBreak/>
        <w:t>When Silas Hart purchased the 11.00 acres that was subdivided into S.W. Hart Addition the original deed calls to the center of clear fork and along the center/meander. When platted they did not follow the center/meander which is what I believe created the gap as it did not match into what was already plated with the Keziah Taylor Plat or the southerly adjoiner in Haines.</w:t>
      </w:r>
    </w:p>
    <w:p w14:paraId="4E9ECC9D" w14:textId="77777777" w:rsidR="00F670F4" w:rsidRDefault="00F670F4" w:rsidP="00F670F4"/>
    <w:p w14:paraId="0BCF4DF1" w14:textId="6A99A455" w:rsidR="00F670F4" w:rsidRDefault="00F670F4" w:rsidP="00F670F4">
      <w:r>
        <w:t>I believe the gap would still be owned by Silas Hart or it was passed to his heirs without there knowledge therefore perpetuating the gap.</w:t>
      </w:r>
    </w:p>
    <w:p w14:paraId="25906D37" w14:textId="77777777" w:rsidR="00AB4538" w:rsidRDefault="00AB4538"/>
    <w:sectPr w:rsidR="00AB4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960649"/>
    <w:multiLevelType w:val="hybridMultilevel"/>
    <w:tmpl w:val="94DE9216"/>
    <w:lvl w:ilvl="0" w:tplc="9EDE307C">
      <w:start w:val="190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54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38"/>
    <w:rsid w:val="00401669"/>
    <w:rsid w:val="004C4082"/>
    <w:rsid w:val="004E7269"/>
    <w:rsid w:val="00710551"/>
    <w:rsid w:val="00982940"/>
    <w:rsid w:val="00AB4538"/>
    <w:rsid w:val="00B245EA"/>
    <w:rsid w:val="00CC0A5E"/>
    <w:rsid w:val="00F6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61E37"/>
  <w15:chartTrackingRefBased/>
  <w15:docId w15:val="{6B512244-5B92-40FA-8914-10C12C27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5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5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5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5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5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5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5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5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5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5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5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5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45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5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5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5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5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Chase Meyers</dc:creator>
  <cp:keywords/>
  <dc:description/>
  <cp:lastModifiedBy>Chase Meyers</cp:lastModifiedBy>
  <cp:revision>2</cp:revision>
  <dcterms:created xsi:type="dcterms:W3CDTF">2024-10-30T19:36:00Z</dcterms:created>
  <dcterms:modified xsi:type="dcterms:W3CDTF">2024-10-31T13:12:00Z</dcterms:modified>
</cp:coreProperties>
</file>